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F5E6" w14:textId="77777777" w:rsidR="00DF0418" w:rsidRDefault="005C044C" w:rsidP="000A347C">
      <w:pPr>
        <w:spacing w:before="360"/>
        <w:jc w:val="center"/>
        <w:rPr>
          <w:b/>
          <w:sz w:val="28"/>
          <w:szCs w:val="28"/>
        </w:rPr>
      </w:pPr>
      <w:r w:rsidRPr="005C044C">
        <w:rPr>
          <w:b/>
          <w:sz w:val="28"/>
          <w:szCs w:val="28"/>
        </w:rPr>
        <w:t xml:space="preserve">IGNALINOS R. DIDŽIASALIO „RYTO“ </w:t>
      </w:r>
      <w:r w:rsidR="007917F1">
        <w:rPr>
          <w:b/>
          <w:sz w:val="28"/>
          <w:szCs w:val="28"/>
        </w:rPr>
        <w:t>GIMNAZIJA</w:t>
      </w:r>
    </w:p>
    <w:p w14:paraId="1CBA6DE5" w14:textId="23A3760B" w:rsidR="005C044C" w:rsidRPr="000A347C" w:rsidRDefault="00F90146" w:rsidP="00A700A3">
      <w:pPr>
        <w:spacing w:before="2040" w:line="360" w:lineRule="auto"/>
        <w:jc w:val="center"/>
        <w:rPr>
          <w:b/>
          <w:sz w:val="40"/>
          <w:szCs w:val="40"/>
        </w:rPr>
      </w:pPr>
      <w:r w:rsidRPr="00F90146">
        <w:rPr>
          <w:b/>
          <w:color w:val="FF0000"/>
          <w:sz w:val="40"/>
          <w:szCs w:val="40"/>
        </w:rPr>
        <w:t>DALYKO</w:t>
      </w:r>
      <w:r w:rsidR="005C044C" w:rsidRPr="000A347C">
        <w:rPr>
          <w:b/>
          <w:sz w:val="40"/>
          <w:szCs w:val="40"/>
        </w:rPr>
        <w:t xml:space="preserve"> ILGALAIKIS PLANAS</w:t>
      </w:r>
    </w:p>
    <w:p w14:paraId="3716AEE7" w14:textId="57E9C644" w:rsidR="005C044C" w:rsidRPr="005C044C" w:rsidRDefault="005C044C" w:rsidP="002B6F7A">
      <w:pPr>
        <w:spacing w:line="360" w:lineRule="auto"/>
        <w:jc w:val="center"/>
        <w:rPr>
          <w:sz w:val="28"/>
          <w:szCs w:val="28"/>
        </w:rPr>
      </w:pPr>
      <w:r w:rsidRPr="00F90146">
        <w:rPr>
          <w:color w:val="FF0000"/>
          <w:sz w:val="28"/>
          <w:szCs w:val="28"/>
        </w:rPr>
        <w:t>20</w:t>
      </w:r>
      <w:r w:rsidR="000F5330" w:rsidRPr="00F90146">
        <w:rPr>
          <w:color w:val="FF0000"/>
          <w:sz w:val="28"/>
          <w:szCs w:val="28"/>
        </w:rPr>
        <w:t>2</w:t>
      </w:r>
      <w:r w:rsidR="00E80BB7" w:rsidRPr="00F90146">
        <w:rPr>
          <w:color w:val="FF0000"/>
          <w:sz w:val="28"/>
          <w:szCs w:val="28"/>
        </w:rPr>
        <w:t>4</w:t>
      </w:r>
      <w:r w:rsidR="00F90146" w:rsidRPr="00F90146">
        <w:rPr>
          <w:color w:val="FF0000"/>
          <w:sz w:val="28"/>
          <w:szCs w:val="28"/>
        </w:rPr>
        <w:t>–</w:t>
      </w:r>
      <w:r w:rsidR="00E67D09" w:rsidRPr="00F90146">
        <w:rPr>
          <w:color w:val="FF0000"/>
          <w:sz w:val="28"/>
          <w:szCs w:val="28"/>
        </w:rPr>
        <w:t>202</w:t>
      </w:r>
      <w:r w:rsidR="00E80BB7" w:rsidRPr="00F90146">
        <w:rPr>
          <w:color w:val="FF0000"/>
          <w:sz w:val="28"/>
          <w:szCs w:val="28"/>
        </w:rPr>
        <w:t>5</w:t>
      </w:r>
      <w:r w:rsidRPr="00F90146">
        <w:rPr>
          <w:color w:val="FF0000"/>
          <w:sz w:val="28"/>
          <w:szCs w:val="28"/>
        </w:rPr>
        <w:t xml:space="preserve">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 xml:space="preserve">.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>.</w:t>
      </w:r>
    </w:p>
    <w:p w14:paraId="7C409D0B" w14:textId="632289B1" w:rsidR="005C044C" w:rsidRPr="005C044C" w:rsidRDefault="00BA4568" w:rsidP="002B6F7A">
      <w:pPr>
        <w:spacing w:line="360" w:lineRule="auto"/>
        <w:jc w:val="center"/>
        <w:rPr>
          <w:sz w:val="28"/>
          <w:szCs w:val="28"/>
        </w:rPr>
      </w:pPr>
      <w:proofErr w:type="spellStart"/>
      <w:r w:rsidRPr="00F90146">
        <w:rPr>
          <w:color w:val="FF0000"/>
          <w:sz w:val="28"/>
          <w:szCs w:val="28"/>
        </w:rPr>
        <w:t>Ig</w:t>
      </w:r>
      <w:proofErr w:type="spellEnd"/>
      <w:r w:rsidR="005C044C" w:rsidRPr="005C044C">
        <w:rPr>
          <w:sz w:val="28"/>
          <w:szCs w:val="28"/>
        </w:rPr>
        <w:t xml:space="preserve"> KLASĖ</w:t>
      </w:r>
    </w:p>
    <w:p w14:paraId="55D5B9FD" w14:textId="77777777" w:rsidR="005C044C" w:rsidRPr="005C044C" w:rsidRDefault="005C044C" w:rsidP="000A347C">
      <w:pPr>
        <w:spacing w:before="1440"/>
        <w:jc w:val="right"/>
        <w:rPr>
          <w:sz w:val="28"/>
          <w:szCs w:val="28"/>
        </w:rPr>
      </w:pPr>
      <w:r w:rsidRPr="005C044C">
        <w:rPr>
          <w:sz w:val="28"/>
          <w:szCs w:val="28"/>
        </w:rPr>
        <w:t>Parengė mokytoja</w:t>
      </w:r>
    </w:p>
    <w:p w14:paraId="034CF6A8" w14:textId="0EEC1AF9" w:rsidR="005C044C" w:rsidRPr="00F90146" w:rsidRDefault="00F90146" w:rsidP="004D3911">
      <w:pPr>
        <w:jc w:val="right"/>
        <w:rPr>
          <w:color w:val="FF0000"/>
          <w:sz w:val="28"/>
          <w:szCs w:val="28"/>
        </w:rPr>
      </w:pPr>
      <w:r w:rsidRPr="00F90146">
        <w:rPr>
          <w:color w:val="FF0000"/>
          <w:sz w:val="28"/>
          <w:szCs w:val="28"/>
        </w:rPr>
        <w:t xml:space="preserve">Vardenis </w:t>
      </w:r>
      <w:proofErr w:type="spellStart"/>
      <w:r w:rsidRPr="00F90146">
        <w:rPr>
          <w:color w:val="FF0000"/>
          <w:sz w:val="28"/>
          <w:szCs w:val="28"/>
        </w:rPr>
        <w:t>Pavardenis</w:t>
      </w:r>
      <w:proofErr w:type="spellEnd"/>
    </w:p>
    <w:p w14:paraId="3A9F330B" w14:textId="59060151" w:rsidR="00A7607E" w:rsidRDefault="00A7607E" w:rsidP="00DC225D">
      <w:pPr>
        <w:spacing w:before="9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7606B1" w14:textId="77777777" w:rsidR="002B6F7A" w:rsidRDefault="002B6F7A" w:rsidP="002B6F7A">
      <w:pPr>
        <w:rPr>
          <w:sz w:val="28"/>
          <w:szCs w:val="28"/>
        </w:rPr>
        <w:sectPr w:rsidR="002B6F7A" w:rsidSect="00EC16B2">
          <w:pgSz w:w="16838" w:h="11906" w:orient="landscape"/>
          <w:pgMar w:top="1701" w:right="1134" w:bottom="567" w:left="1134" w:header="567" w:footer="567" w:gutter="0"/>
          <w:cols w:space="1296"/>
          <w:docGrid w:linePitch="360"/>
        </w:sectPr>
      </w:pPr>
    </w:p>
    <w:p w14:paraId="0C1B8D6B" w14:textId="54580A95" w:rsidR="005C044C" w:rsidRPr="00570AA5" w:rsidRDefault="002B6F7A" w:rsidP="002B6F7A">
      <w:r w:rsidRPr="00BB23F1">
        <w:rPr>
          <w:b/>
        </w:rPr>
        <w:lastRenderedPageBreak/>
        <w:t>Valandų skaičius per metus</w:t>
      </w:r>
      <w:r w:rsidR="002E5695">
        <w:rPr>
          <w:b/>
        </w:rPr>
        <w:t xml:space="preserve">: </w:t>
      </w:r>
      <w:r w:rsidR="00763B0A" w:rsidRPr="00F90146">
        <w:rPr>
          <w:color w:val="FF0000"/>
        </w:rPr>
        <w:t>148</w:t>
      </w:r>
      <w:r w:rsidR="000C06BA">
        <w:t xml:space="preserve"> pamokos</w:t>
      </w:r>
      <w:r w:rsidR="007D5B74">
        <w:t xml:space="preserve"> per metus.</w:t>
      </w:r>
    </w:p>
    <w:p w14:paraId="180CE9D0" w14:textId="2B72EEF1" w:rsidR="00570AA5" w:rsidRPr="00570AA5" w:rsidRDefault="002B6F7A" w:rsidP="009336D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BB23F1">
        <w:rPr>
          <w:b/>
        </w:rPr>
        <w:t>Tikslas</w:t>
      </w:r>
    </w:p>
    <w:p w14:paraId="479A0F8A" w14:textId="30AFE526" w:rsidR="0064535B" w:rsidRPr="00F90146" w:rsidRDefault="0064535B" w:rsidP="0064535B">
      <w:pPr>
        <w:rPr>
          <w:color w:val="FF0000"/>
        </w:rPr>
      </w:pPr>
      <w:r w:rsidRPr="00F90146">
        <w:rPr>
          <w:color w:val="FF0000"/>
        </w:rPr>
        <w:t>Sudaryti galimybę kiekvienam mokiniui, mokantis matematikos, ugdytis matematinį ir statistinį raštingumą, kuris suprantamas kaip įgytas gebėjimas matematiškai samprotauti ir taikyti įgytas kompetencijas, sprendžiant įvairias realias, aktualias ir mokiniams suprantamas problemas.</w:t>
      </w:r>
    </w:p>
    <w:p w14:paraId="7C52F1C1" w14:textId="77777777" w:rsidR="0064535B" w:rsidRPr="0064535B" w:rsidRDefault="0064535B" w:rsidP="0064535B">
      <w:pPr>
        <w:rPr>
          <w:b/>
        </w:rPr>
      </w:pPr>
      <w:r w:rsidRPr="0064535B">
        <w:rPr>
          <w:b/>
        </w:rPr>
        <w:t>Uždaviniai</w:t>
      </w:r>
    </w:p>
    <w:p w14:paraId="74179ED4" w14:textId="77777777" w:rsidR="00BA4568" w:rsidRPr="00F90146" w:rsidRDefault="00BA4568" w:rsidP="00BA4568">
      <w:pPr>
        <w:rPr>
          <w:color w:val="FF0000"/>
        </w:rPr>
      </w:pPr>
      <w:r w:rsidRPr="00F90146">
        <w:rPr>
          <w:color w:val="FF0000"/>
        </w:rPr>
        <w:t>Siekdami tikslo mokiniai:</w:t>
      </w:r>
    </w:p>
    <w:p w14:paraId="49353243" w14:textId="77777777" w:rsidR="00BA4568" w:rsidRPr="00F90146" w:rsidRDefault="00BA4568" w:rsidP="00BA4568">
      <w:pPr>
        <w:numPr>
          <w:ilvl w:val="0"/>
          <w:numId w:val="11"/>
        </w:numPr>
        <w:rPr>
          <w:color w:val="FF0000"/>
        </w:rPr>
      </w:pPr>
      <w:r w:rsidRPr="00F90146">
        <w:rPr>
          <w:color w:val="FF0000"/>
        </w:rPr>
        <w:t>tinkamai ir tikslingai vartoja matematinius faktus;</w:t>
      </w:r>
    </w:p>
    <w:p w14:paraId="18D608F0" w14:textId="77777777" w:rsidR="00BA4568" w:rsidRPr="00F90146" w:rsidRDefault="00BA4568" w:rsidP="00BA4568">
      <w:pPr>
        <w:numPr>
          <w:ilvl w:val="0"/>
          <w:numId w:val="11"/>
        </w:numPr>
        <w:rPr>
          <w:color w:val="FF0000"/>
        </w:rPr>
      </w:pPr>
      <w:r w:rsidRPr="00F90146">
        <w:rPr>
          <w:color w:val="FF0000"/>
        </w:rPr>
        <w:t>suvokia sąvokų struktūras;</w:t>
      </w:r>
    </w:p>
    <w:p w14:paraId="6621956F" w14:textId="77777777" w:rsidR="00BA4568" w:rsidRPr="00F90146" w:rsidRDefault="00BA4568" w:rsidP="00BA4568">
      <w:pPr>
        <w:numPr>
          <w:ilvl w:val="0"/>
          <w:numId w:val="11"/>
        </w:numPr>
        <w:rPr>
          <w:color w:val="FF0000"/>
        </w:rPr>
      </w:pPr>
      <w:r w:rsidRPr="00F90146">
        <w:rPr>
          <w:color w:val="FF0000"/>
        </w:rPr>
        <w:t>sklandžiai atlieka matematines procedūras, argumentuoja, kodėl jas taip atlieka;</w:t>
      </w:r>
    </w:p>
    <w:p w14:paraId="316EB0A5" w14:textId="77777777" w:rsidR="00BA4568" w:rsidRPr="00F90146" w:rsidRDefault="00BA4568" w:rsidP="00BA4568">
      <w:pPr>
        <w:numPr>
          <w:ilvl w:val="0"/>
          <w:numId w:val="11"/>
        </w:numPr>
        <w:rPr>
          <w:color w:val="FF0000"/>
        </w:rPr>
      </w:pPr>
      <w:r w:rsidRPr="00F90146">
        <w:rPr>
          <w:color w:val="FF0000"/>
        </w:rPr>
        <w:t>įžvelgia matematikos vidinius ir išorinius ryšius;</w:t>
      </w:r>
    </w:p>
    <w:p w14:paraId="47F127C9" w14:textId="52852921" w:rsidR="0078443D" w:rsidRDefault="002B6F7A" w:rsidP="0078443D">
      <w:r w:rsidRPr="00653D00">
        <w:rPr>
          <w:b/>
        </w:rPr>
        <w:t>Priemonės:</w:t>
      </w:r>
    </w:p>
    <w:p w14:paraId="4E158FB0" w14:textId="51E81981" w:rsidR="00F40D90" w:rsidRPr="00F90146" w:rsidRDefault="00F90146" w:rsidP="002B6F7A">
      <w:pPr>
        <w:numPr>
          <w:ilvl w:val="0"/>
          <w:numId w:val="3"/>
        </w:numPr>
        <w:rPr>
          <w:color w:val="FF0000"/>
        </w:rPr>
      </w:pPr>
      <w:r w:rsidRPr="00F90146">
        <w:rPr>
          <w:color w:val="FF0000"/>
        </w:rPr>
        <w:t>čia nurodomos pagrindinės naudojamos priemonės, pvz., vadovėliai, skaitmeninės aplinkos, programos ir kt.</w:t>
      </w:r>
    </w:p>
    <w:p w14:paraId="2C36285B" w14:textId="77777777" w:rsidR="0032391B" w:rsidRPr="00653D00" w:rsidRDefault="0032391B" w:rsidP="002B6F7A">
      <w:pPr>
        <w:rPr>
          <w:b/>
        </w:rPr>
      </w:pPr>
      <w:r w:rsidRPr="00653D00">
        <w:rPr>
          <w:b/>
        </w:rPr>
        <w:t>Vertinimas:</w:t>
      </w:r>
    </w:p>
    <w:p w14:paraId="2500CD62" w14:textId="77777777" w:rsidR="00FC6FA8" w:rsidRPr="00F90146" w:rsidRDefault="00FC6FA8" w:rsidP="00FC6FA8">
      <w:pPr>
        <w:rPr>
          <w:color w:val="FF0000"/>
        </w:rPr>
      </w:pPr>
      <w:r w:rsidRPr="00F90146">
        <w:rPr>
          <w:color w:val="FF0000"/>
        </w:rPr>
        <w:t>Mokinių pažanga ir pasiekimai vertinami pagal „Mokinių pažangos ir pasiekimų vertinimo tvarkos aprašą“, patvirtintą Ignalinos r. Didžiasalio „Ryto“ gimnazijos direktoriaus 2023 m. sausio 20 d. įsakymu Nr. V–7.</w:t>
      </w:r>
    </w:p>
    <w:p w14:paraId="34B70799" w14:textId="47AD205E" w:rsidR="00653D00" w:rsidRDefault="00653D00" w:rsidP="00FC6FA8"/>
    <w:p w14:paraId="1B8E29A6" w14:textId="77777777" w:rsidR="00BA4568" w:rsidRPr="00540A61" w:rsidRDefault="00653D00" w:rsidP="00BA4568">
      <w:pPr>
        <w:suppressAutoHyphens/>
        <w:spacing w:before="100" w:beforeAutospacing="1" w:after="120"/>
        <w:jc w:val="both"/>
        <w:rPr>
          <w:b/>
          <w:bCs/>
          <w:lang w:eastAsia="ar-SA"/>
        </w:rPr>
      </w:pPr>
      <w:r>
        <w:br w:type="page"/>
      </w:r>
      <w:r w:rsidR="00BA4568" w:rsidRPr="001F0BA8">
        <w:rPr>
          <w:b/>
          <w:bCs/>
          <w:lang w:eastAsia="ar-SA"/>
        </w:rPr>
        <w:lastRenderedPageBreak/>
        <w:t>Ugdomos kompetencijos</w:t>
      </w:r>
      <w:r w:rsidR="00BA4568" w:rsidRPr="00540A61">
        <w:rPr>
          <w:b/>
          <w:bCs/>
          <w:lang w:eastAsia="ar-SA"/>
        </w:rPr>
        <w:t>:</w:t>
      </w:r>
    </w:p>
    <w:p w14:paraId="37E08525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 xml:space="preserve">Pažinimo kompetencija (K1) </w:t>
      </w:r>
      <w:r w:rsidRPr="00F90146">
        <w:rPr>
          <w:color w:val="FF0000"/>
          <w:lang w:eastAsia="ar-SA"/>
        </w:rPr>
        <w:t>(dalyko žinios ir gebėjimai; kritinis mąstymas; problemų sprendimas; mokėjimas mokytis)</w:t>
      </w:r>
    </w:p>
    <w:p w14:paraId="3B60ACFD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Komunikavimo kompetencija (K2)</w:t>
      </w:r>
      <w:r w:rsidRPr="00F90146">
        <w:rPr>
          <w:color w:val="FF0000"/>
          <w:lang w:eastAsia="ar-SA"/>
        </w:rPr>
        <w:t xml:space="preserve"> (pranešimo kūrimas; pranešimo perteikimas ir komunikacinė sąveika; pranešimo analizė ir interpretavimas)</w:t>
      </w:r>
    </w:p>
    <w:p w14:paraId="06D949DE" w14:textId="77777777" w:rsidR="00BA4568" w:rsidRPr="00F90146" w:rsidRDefault="00BA4568" w:rsidP="00BA4568">
      <w:pPr>
        <w:suppressAutoHyphens/>
        <w:jc w:val="both"/>
        <w:rPr>
          <w:b/>
          <w:bCs/>
          <w:color w:val="FF0000"/>
          <w:lang w:eastAsia="ar-SA"/>
        </w:rPr>
      </w:pPr>
      <w:r w:rsidRPr="00F90146">
        <w:rPr>
          <w:b/>
          <w:bCs/>
          <w:color w:val="FF0000"/>
          <w:lang w:eastAsia="ar-SA"/>
        </w:rPr>
        <w:t>Skaitmeninė kompetencija (K3)</w:t>
      </w:r>
    </w:p>
    <w:p w14:paraId="58F388F6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Kūrybiškumo kompetencija (K4)</w:t>
      </w:r>
      <w:r w:rsidRPr="00F90146">
        <w:rPr>
          <w:color w:val="FF0000"/>
          <w:lang w:eastAsia="ar-SA"/>
        </w:rPr>
        <w:t xml:space="preserve"> (tyrinėjimas; generavimas; kūrimas; vertinimas ir refleksija)</w:t>
      </w:r>
    </w:p>
    <w:p w14:paraId="11DA31DE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Kultūrinė kompetencija (K5)</w:t>
      </w:r>
      <w:r w:rsidRPr="00F90146">
        <w:rPr>
          <w:color w:val="FF0000"/>
          <w:lang w:eastAsia="ar-SA"/>
        </w:rPr>
        <w:t xml:space="preserve"> (kultūrinis išprusimas; kultūrinė raiška; kultūrinis sąmoningumas)</w:t>
      </w:r>
    </w:p>
    <w:p w14:paraId="7AB7C5B8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Pilietiškumo kompetencija (K6)</w:t>
      </w:r>
      <w:r w:rsidRPr="00F90146">
        <w:rPr>
          <w:color w:val="FF0000"/>
          <w:lang w:eastAsia="ar-SA"/>
        </w:rPr>
        <w:t xml:space="preserve"> (pilietinis tapatumas ir pilietinė galia; gyvenimas bendruomenėje kuriant demokratišką visuomenę; pagarba žmogaus teisėms ir laisvėms; valstybės kūrimas ir valstybingumo stiprinimas tarptautinėje bendruomenėje)</w:t>
      </w:r>
    </w:p>
    <w:p w14:paraId="77292D42" w14:textId="77777777" w:rsidR="00BA4568" w:rsidRPr="00F90146" w:rsidRDefault="00BA4568" w:rsidP="00BA4568">
      <w:pPr>
        <w:suppressAutoHyphens/>
        <w:jc w:val="both"/>
        <w:rPr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Socialinė, emocinė ir sveikos gyvensenos kompetencija (K7)</w:t>
      </w:r>
      <w:r w:rsidRPr="00F90146">
        <w:rPr>
          <w:color w:val="FF0000"/>
          <w:lang w:eastAsia="ar-SA"/>
        </w:rPr>
        <w:t xml:space="preserve"> (savimonė ir savitvardos įgūdžiai; </w:t>
      </w:r>
      <w:proofErr w:type="spellStart"/>
      <w:r w:rsidRPr="00F90146">
        <w:rPr>
          <w:color w:val="FF0000"/>
          <w:lang w:eastAsia="ar-SA"/>
        </w:rPr>
        <w:t>empatiškumas</w:t>
      </w:r>
      <w:proofErr w:type="spellEnd"/>
      <w:r w:rsidRPr="00F90146">
        <w:rPr>
          <w:color w:val="FF0000"/>
          <w:lang w:eastAsia="ar-SA"/>
        </w:rPr>
        <w:t>, socialinis sąmoningumas ir teigiamų tarpusavio santykių kūrimas; atsakingas sprendimų priėmimas ir elgesys įvertinant pasekmes; rūpinimasis sveikata)</w:t>
      </w:r>
    </w:p>
    <w:p w14:paraId="01BA4247" w14:textId="23B3B548" w:rsidR="00BA4568" w:rsidRPr="00540A61" w:rsidRDefault="00BA4568" w:rsidP="00BA4568">
      <w:pPr>
        <w:suppressAutoHyphens/>
        <w:spacing w:before="100" w:beforeAutospacing="1" w:after="120"/>
        <w:jc w:val="both"/>
        <w:rPr>
          <w:b/>
          <w:bCs/>
          <w:lang w:eastAsia="ar-SA"/>
        </w:rPr>
      </w:pPr>
      <w:r w:rsidRPr="001F0BA8">
        <w:rPr>
          <w:b/>
          <w:bCs/>
          <w:lang w:eastAsia="ar-SA"/>
        </w:rPr>
        <w:t>Ugdomi pasiekimai:</w:t>
      </w:r>
    </w:p>
    <w:p w14:paraId="618D56A9" w14:textId="77777777" w:rsidR="00BA4568" w:rsidRPr="00F90146" w:rsidRDefault="00BA4568" w:rsidP="00BA4568">
      <w:pPr>
        <w:suppressAutoHyphens/>
        <w:jc w:val="both"/>
        <w:rPr>
          <w:b/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Gilus supratimas ir argumentavimas</w:t>
      </w:r>
    </w:p>
    <w:p w14:paraId="06428C6F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 xml:space="preserve">A1. </w:t>
      </w:r>
      <w:r w:rsidRPr="00F90146">
        <w:rPr>
          <w:color w:val="FF0000"/>
          <w:lang w:eastAsia="ar-SA"/>
        </w:rPr>
        <w:t>Tinkamai atlieka matematines procedūras, argumentuoja, kodėl jas taip atlieka.</w:t>
      </w:r>
    </w:p>
    <w:p w14:paraId="42122C2E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>A2. Tyrinėja matematinius objektus, formuluoja hipotezes apie bendras jų savybes ir vietą anksčiau nagrinėtų objektų sistemoje.</w:t>
      </w:r>
    </w:p>
    <w:p w14:paraId="4E35C0D8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>A3. Sukuria nuoseklią, logiškai pagrįstą teiginių seką ar užduoties sprendimą, vertina argumentavimo logiškumą, įrodo matematinius teiginius.</w:t>
      </w:r>
    </w:p>
    <w:p w14:paraId="7F33FA07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>A4. Planuoja, stebi, apmąsto, įsivertina matematikos mokymosi procesą ir rezultatus.</w:t>
      </w:r>
    </w:p>
    <w:p w14:paraId="080BDD66" w14:textId="77777777" w:rsidR="00BA4568" w:rsidRPr="00F90146" w:rsidRDefault="00BA4568" w:rsidP="00BA4568">
      <w:pPr>
        <w:suppressAutoHyphens/>
        <w:jc w:val="both"/>
        <w:rPr>
          <w:b/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Matematinis komunikavimas</w:t>
      </w:r>
    </w:p>
    <w:p w14:paraId="4A395976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 xml:space="preserve">B1. </w:t>
      </w:r>
      <w:r w:rsidRPr="00F90146">
        <w:rPr>
          <w:bCs/>
          <w:color w:val="FF0000"/>
        </w:rPr>
        <w:t>Analizuoja ir interpretuoja įvairiomis formomis (tekstu, paveikslu, schema, formule, lentele, brėžiniu, grafiku, diagrama) pateikto matematinio pranešimo elementų loginius ryšius.</w:t>
      </w:r>
    </w:p>
    <w:p w14:paraId="1529E1AE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 xml:space="preserve">B2. Atpažįsta, apibrėžia ir tinkamai vartoja matematinius faktus – terminus, žymėjimą, objektus, įprastus algoritmus ir operacijas. </w:t>
      </w:r>
    </w:p>
    <w:p w14:paraId="02C39393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>B3. Kuria, pristato matematinį pranešimą: atsirenka reikiamą informaciją, naudojasi tinkamomis fizinėmis ir skaitmeninėmis priemonėmis, formomis, tinkamai cituoja šaltinius.</w:t>
      </w:r>
    </w:p>
    <w:p w14:paraId="24012D32" w14:textId="77777777" w:rsidR="00BA4568" w:rsidRPr="00F90146" w:rsidRDefault="00BA4568" w:rsidP="00BA4568">
      <w:pPr>
        <w:suppressAutoHyphens/>
        <w:jc w:val="both"/>
        <w:rPr>
          <w:b/>
          <w:color w:val="FF0000"/>
          <w:lang w:eastAsia="ar-SA"/>
        </w:rPr>
      </w:pPr>
      <w:r w:rsidRPr="00F90146">
        <w:rPr>
          <w:b/>
          <w:color w:val="FF0000"/>
          <w:lang w:eastAsia="ar-SA"/>
        </w:rPr>
        <w:t>Problemų sprendimas</w:t>
      </w:r>
    </w:p>
    <w:p w14:paraId="5C2F92E2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 xml:space="preserve">C1. Analizuoja įvairias problemines situacijas, pasiūlo matematinį modelį problemai išspręsti. </w:t>
      </w:r>
    </w:p>
    <w:p w14:paraId="2822D007" w14:textId="77777777" w:rsidR="00BA4568" w:rsidRPr="00F90146" w:rsidRDefault="00BA4568" w:rsidP="00BA4568">
      <w:pPr>
        <w:suppressAutoHyphens/>
        <w:jc w:val="both"/>
        <w:rPr>
          <w:color w:val="FF0000"/>
        </w:rPr>
      </w:pPr>
      <w:r w:rsidRPr="00F90146">
        <w:rPr>
          <w:color w:val="FF0000"/>
        </w:rPr>
        <w:t xml:space="preserve">C2. Pasiūlo, vertina alternatyvias matematinės užduoties sprendimo strategijas, sudaro užduoties sprendimo planą ir jį įgyvendina. </w:t>
      </w:r>
    </w:p>
    <w:p w14:paraId="5A9373E8" w14:textId="77777777" w:rsidR="00BA4568" w:rsidRPr="00F90146" w:rsidRDefault="00BA4568" w:rsidP="00BA4568">
      <w:pPr>
        <w:tabs>
          <w:tab w:val="left" w:pos="2169"/>
          <w:tab w:val="center" w:pos="4986"/>
        </w:tabs>
        <w:suppressAutoHyphens/>
        <w:autoSpaceDE w:val="0"/>
        <w:jc w:val="both"/>
        <w:rPr>
          <w:bCs/>
          <w:color w:val="FF0000"/>
        </w:rPr>
      </w:pPr>
      <w:r w:rsidRPr="00F90146">
        <w:rPr>
          <w:color w:val="FF0000"/>
        </w:rPr>
        <w:t>C3. Įvertina matematinės veiklos rezultatus, daro pagrįstas išvadas, jas interpretuoja.</w:t>
      </w:r>
    </w:p>
    <w:p w14:paraId="74E7FA5A" w14:textId="77777777" w:rsidR="00BA4568" w:rsidRDefault="00BA4568">
      <w:pPr>
        <w:rPr>
          <w:b/>
        </w:rPr>
      </w:pPr>
      <w:r>
        <w:rPr>
          <w:b/>
        </w:rPr>
        <w:br w:type="page"/>
      </w:r>
    </w:p>
    <w:p w14:paraId="6CAB3892" w14:textId="63D4C720" w:rsidR="00653D00" w:rsidRDefault="00653D00" w:rsidP="00653D00">
      <w:pPr>
        <w:spacing w:before="120" w:after="120"/>
        <w:jc w:val="both"/>
        <w:rPr>
          <w:b/>
        </w:rPr>
      </w:pPr>
      <w:r>
        <w:rPr>
          <w:b/>
        </w:rPr>
        <w:lastRenderedPageBreak/>
        <w:t>Mokymo ir mokymosi turinys</w:t>
      </w:r>
      <w:r w:rsidR="000A347C">
        <w:rPr>
          <w:b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00" w:firstRow="0" w:lastRow="0" w:firstColumn="0" w:lastColumn="0" w:noHBand="0" w:noVBand="1"/>
      </w:tblPr>
      <w:tblGrid>
        <w:gridCol w:w="848"/>
        <w:gridCol w:w="3116"/>
        <w:gridCol w:w="1418"/>
        <w:gridCol w:w="6543"/>
        <w:gridCol w:w="17"/>
        <w:gridCol w:w="2606"/>
        <w:gridCol w:w="12"/>
      </w:tblGrid>
      <w:tr w:rsidR="00F90146" w:rsidRPr="00E15351" w14:paraId="2F396035" w14:textId="77777777" w:rsidTr="00F90146">
        <w:trPr>
          <w:trHeight w:val="107"/>
          <w:tblHeader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14:paraId="151CAB03" w14:textId="631FF0FE" w:rsidR="00F90146" w:rsidRPr="00F90146" w:rsidRDefault="00F90146" w:rsidP="00F90146">
            <w:r w:rsidRPr="00F90146">
              <w:t>Eil. nr</w:t>
            </w:r>
            <w:r>
              <w:t>.</w:t>
            </w:r>
          </w:p>
          <w:p w14:paraId="62DF5E98" w14:textId="77777777" w:rsidR="00F90146" w:rsidRPr="00F90146" w:rsidRDefault="00F90146" w:rsidP="00F90146"/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A1250" w14:textId="058BE511" w:rsidR="00F90146" w:rsidRPr="00E15351" w:rsidRDefault="00F90146" w:rsidP="001C7210">
            <w:pPr>
              <w:rPr>
                <w:b/>
                <w:sz w:val="22"/>
                <w:szCs w:val="22"/>
              </w:rPr>
            </w:pPr>
            <w:r w:rsidRPr="00E15351">
              <w:rPr>
                <w:b/>
                <w:sz w:val="22"/>
                <w:szCs w:val="22"/>
              </w:rPr>
              <w:t>Mokymo(</w:t>
            </w:r>
            <w:proofErr w:type="spellStart"/>
            <w:r w:rsidRPr="00E15351">
              <w:rPr>
                <w:b/>
                <w:sz w:val="22"/>
                <w:szCs w:val="22"/>
              </w:rPr>
              <w:t>si</w:t>
            </w:r>
            <w:proofErr w:type="spellEnd"/>
            <w:r w:rsidRPr="00E15351">
              <w:rPr>
                <w:b/>
                <w:sz w:val="22"/>
                <w:szCs w:val="22"/>
              </w:rPr>
              <w:t>) turinio tema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B5E35" w14:textId="77777777" w:rsidR="00F90146" w:rsidRPr="00E15351" w:rsidRDefault="00F90146" w:rsidP="001C7210">
            <w:pPr>
              <w:jc w:val="center"/>
              <w:rPr>
                <w:b/>
                <w:sz w:val="22"/>
                <w:szCs w:val="22"/>
              </w:rPr>
            </w:pPr>
            <w:r w:rsidRPr="00E15351">
              <w:rPr>
                <w:b/>
                <w:sz w:val="22"/>
                <w:szCs w:val="22"/>
              </w:rPr>
              <w:t>Valandų skaičius</w:t>
            </w:r>
          </w:p>
        </w:tc>
        <w:tc>
          <w:tcPr>
            <w:tcW w:w="225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DA1BC" w14:textId="77777777" w:rsidR="00F90146" w:rsidRPr="00EE434E" w:rsidRDefault="00F90146" w:rsidP="00F90146">
            <w:pPr>
              <w:ind w:left="180"/>
              <w:rPr>
                <w:color w:val="FF0000"/>
              </w:rPr>
            </w:pPr>
            <w:r w:rsidRPr="00EE434E">
              <w:rPr>
                <w:color w:val="FF0000"/>
              </w:rPr>
              <w:t>Papildomas skiltis mokytojas gali pasirinkti savo nuožiūra: kompetencijos, pasiekimai, galimos mokinių veiklos ir t. t.</w:t>
            </w:r>
          </w:p>
          <w:p w14:paraId="1CAB34A3" w14:textId="79AED832" w:rsidR="00F90146" w:rsidRPr="00E15351" w:rsidRDefault="00EE434E" w:rsidP="001C7210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Čia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pvz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: </w:t>
            </w:r>
            <w:r w:rsidR="00F90146" w:rsidRPr="00EE434E">
              <w:rPr>
                <w:b/>
                <w:color w:val="FF0000"/>
                <w:sz w:val="22"/>
                <w:szCs w:val="22"/>
              </w:rPr>
              <w:t>Kompetencijos ir matematikos mokinių pasiekimai</w:t>
            </w:r>
          </w:p>
        </w:tc>
        <w:tc>
          <w:tcPr>
            <w:tcW w:w="8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F0B82" w14:textId="036C13CA" w:rsidR="00F90146" w:rsidRPr="00E15351" w:rsidRDefault="00F90146" w:rsidP="001C7210">
            <w:pPr>
              <w:rPr>
                <w:b/>
                <w:sz w:val="22"/>
                <w:szCs w:val="22"/>
              </w:rPr>
            </w:pPr>
            <w:bookmarkStart w:id="0" w:name="_Hlk136008789"/>
            <w:r w:rsidRPr="00E15351">
              <w:rPr>
                <w:b/>
                <w:sz w:val="22"/>
                <w:szCs w:val="22"/>
              </w:rPr>
              <w:t>Pastabos</w:t>
            </w:r>
            <w:bookmarkEnd w:id="0"/>
          </w:p>
        </w:tc>
      </w:tr>
      <w:tr w:rsidR="00F90146" w:rsidRPr="00D85ED6" w14:paraId="7C52D741" w14:textId="77777777" w:rsidTr="00F90146">
        <w:trPr>
          <w:gridAfter w:val="1"/>
          <w:wAfter w:w="4" w:type="pct"/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9B58" w14:textId="77777777" w:rsidR="00F90146" w:rsidRPr="00F90146" w:rsidRDefault="00F90146" w:rsidP="00F90146">
            <w:pPr>
              <w:pStyle w:val="Sraopastraipa"/>
              <w:numPr>
                <w:ilvl w:val="0"/>
                <w:numId w:val="14"/>
              </w:num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EB14" w14:textId="2E3CC782" w:rsidR="00F90146" w:rsidRPr="008763C7" w:rsidRDefault="00F90146" w:rsidP="00DB44B0">
            <w:pPr>
              <w:rPr>
                <w:color w:val="FF0000"/>
              </w:rPr>
            </w:pPr>
            <w:r w:rsidRPr="008763C7">
              <w:rPr>
                <w:iCs/>
                <w:color w:val="FF0000"/>
              </w:rPr>
              <w:t>Kvadratinė ir kubinė šaknys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103F" w14:textId="4FC9154E" w:rsidR="00F90146" w:rsidRPr="008763C7" w:rsidRDefault="00F90146" w:rsidP="00DB44B0">
            <w:pPr>
              <w:jc w:val="center"/>
              <w:rPr>
                <w:color w:val="FF0000"/>
              </w:rPr>
            </w:pPr>
            <w:r w:rsidRPr="008763C7">
              <w:rPr>
                <w:color w:val="FF0000"/>
              </w:rPr>
              <w:t>4</w:t>
            </w:r>
          </w:p>
        </w:tc>
        <w:tc>
          <w:tcPr>
            <w:tcW w:w="22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FBE98" w14:textId="77777777" w:rsidR="00F90146" w:rsidRPr="008763C7" w:rsidRDefault="00F90146" w:rsidP="00DB44B0">
            <w:pPr>
              <w:rPr>
                <w:color w:val="FF0000"/>
              </w:rPr>
            </w:pPr>
            <w:r w:rsidRPr="008763C7">
              <w:rPr>
                <w:i/>
                <w:color w:val="FF0000"/>
              </w:rPr>
              <w:t>Kompetencijos:</w:t>
            </w:r>
          </w:p>
          <w:p w14:paraId="7540EAD7" w14:textId="77777777" w:rsidR="00F90146" w:rsidRPr="008763C7" w:rsidRDefault="00F90146" w:rsidP="00DB4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8763C7">
              <w:rPr>
                <w:color w:val="FF0000"/>
              </w:rPr>
              <w:t>K1; K3; K6</w:t>
            </w:r>
          </w:p>
          <w:p w14:paraId="1BC8D5C9" w14:textId="77777777" w:rsidR="00F90146" w:rsidRPr="008763C7" w:rsidRDefault="00F90146" w:rsidP="00DB4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31948636" w14:textId="77777777" w:rsidR="00F90146" w:rsidRPr="008763C7" w:rsidRDefault="00F90146" w:rsidP="00DB44B0">
            <w:pPr>
              <w:rPr>
                <w:i/>
                <w:color w:val="FF0000"/>
              </w:rPr>
            </w:pPr>
            <w:r w:rsidRPr="008763C7">
              <w:rPr>
                <w:i/>
                <w:color w:val="FF0000"/>
              </w:rPr>
              <w:t>Matematikos pasiekimai:</w:t>
            </w:r>
          </w:p>
          <w:p w14:paraId="74AF890A" w14:textId="4C48C18A" w:rsidR="00F90146" w:rsidRPr="008763C7" w:rsidRDefault="00F90146" w:rsidP="00DB4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8763C7">
              <w:rPr>
                <w:color w:val="FF0000"/>
              </w:rPr>
              <w:t>A1; A2; A4; B1; B2; C2</w:t>
            </w:r>
          </w:p>
          <w:p w14:paraId="4978FA48" w14:textId="77777777" w:rsidR="00F90146" w:rsidRPr="008763C7" w:rsidRDefault="00F90146" w:rsidP="00DB44B0">
            <w:pPr>
              <w:rPr>
                <w:i/>
                <w:color w:val="FF0000"/>
              </w:rPr>
            </w:pP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7B3E" w14:textId="2FA38432" w:rsidR="00F90146" w:rsidRPr="00D85ED6" w:rsidRDefault="00F90146" w:rsidP="00DB44B0"/>
        </w:tc>
      </w:tr>
      <w:tr w:rsidR="00F90146" w:rsidRPr="00D85ED6" w14:paraId="4A5D741A" w14:textId="77777777" w:rsidTr="00F90146">
        <w:trPr>
          <w:gridAfter w:val="1"/>
          <w:wAfter w:w="4" w:type="pct"/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830" w14:textId="77777777" w:rsidR="00F90146" w:rsidRPr="00F90146" w:rsidRDefault="00F90146" w:rsidP="00F90146">
            <w:pPr>
              <w:pStyle w:val="Sraopastraipa"/>
              <w:numPr>
                <w:ilvl w:val="0"/>
                <w:numId w:val="14"/>
              </w:num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3C9C" w14:textId="675A65FE" w:rsidR="00F90146" w:rsidRPr="008763C7" w:rsidRDefault="00F90146" w:rsidP="00DB44B0">
            <w:pPr>
              <w:rPr>
                <w:color w:val="FF0000"/>
              </w:rPr>
            </w:pPr>
            <w:r w:rsidRPr="008763C7">
              <w:rPr>
                <w:color w:val="FF0000"/>
              </w:rPr>
              <w:t>Vektoriai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F4C1" w14:textId="5D65FD4D" w:rsidR="00F90146" w:rsidRPr="008763C7" w:rsidRDefault="00F90146" w:rsidP="00DB44B0">
            <w:pPr>
              <w:jc w:val="center"/>
              <w:rPr>
                <w:color w:val="FF0000"/>
              </w:rPr>
            </w:pPr>
            <w:r w:rsidRPr="008763C7">
              <w:rPr>
                <w:color w:val="FF0000"/>
              </w:rPr>
              <w:t>5</w:t>
            </w:r>
          </w:p>
        </w:tc>
        <w:tc>
          <w:tcPr>
            <w:tcW w:w="224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C5FEA" w14:textId="77777777" w:rsidR="00F90146" w:rsidRPr="008763C7" w:rsidRDefault="00F90146" w:rsidP="00DB44B0">
            <w:pPr>
              <w:rPr>
                <w:i/>
                <w:color w:val="FF0000"/>
              </w:rPr>
            </w:pPr>
          </w:p>
        </w:tc>
        <w:tc>
          <w:tcPr>
            <w:tcW w:w="9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858A4" w14:textId="77777777" w:rsidR="00F90146" w:rsidRPr="00D85ED6" w:rsidRDefault="00F90146" w:rsidP="00DB44B0"/>
        </w:tc>
      </w:tr>
      <w:tr w:rsidR="00F90146" w:rsidRPr="00D85ED6" w14:paraId="663CCD87" w14:textId="77777777" w:rsidTr="00F90146">
        <w:trPr>
          <w:gridAfter w:val="1"/>
          <w:wAfter w:w="4" w:type="pct"/>
          <w:trHeight w:val="22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1339" w14:textId="77777777" w:rsidR="00F90146" w:rsidRPr="00F90146" w:rsidRDefault="00F90146" w:rsidP="00F90146">
            <w:pPr>
              <w:pStyle w:val="Sraopastraipa"/>
              <w:numPr>
                <w:ilvl w:val="0"/>
                <w:numId w:val="14"/>
              </w:num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7F80" w14:textId="24AFEFF3" w:rsidR="00F90146" w:rsidRPr="008763C7" w:rsidRDefault="00F90146" w:rsidP="00DB44B0">
            <w:pPr>
              <w:rPr>
                <w:color w:val="FF0000"/>
              </w:rPr>
            </w:pPr>
            <w:r w:rsidRPr="008763C7">
              <w:rPr>
                <w:color w:val="FF0000"/>
              </w:rPr>
              <w:t>Skaičių sekos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91349" w14:textId="27D9635A" w:rsidR="00F90146" w:rsidRPr="008763C7" w:rsidRDefault="00F90146" w:rsidP="00DB44B0">
            <w:pPr>
              <w:jc w:val="center"/>
              <w:rPr>
                <w:color w:val="FF0000"/>
              </w:rPr>
            </w:pPr>
            <w:r w:rsidRPr="008763C7">
              <w:rPr>
                <w:color w:val="FF0000"/>
              </w:rPr>
              <w:t>10</w:t>
            </w:r>
          </w:p>
        </w:tc>
        <w:tc>
          <w:tcPr>
            <w:tcW w:w="2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5085B" w14:textId="77777777" w:rsidR="00F90146" w:rsidRPr="008763C7" w:rsidRDefault="00F90146" w:rsidP="00DB44B0">
            <w:pPr>
              <w:rPr>
                <w:color w:val="FF0000"/>
              </w:rPr>
            </w:pPr>
            <w:r w:rsidRPr="008763C7">
              <w:rPr>
                <w:i/>
                <w:color w:val="FF0000"/>
              </w:rPr>
              <w:t>Kompetencijos:</w:t>
            </w:r>
          </w:p>
          <w:p w14:paraId="7503B12F" w14:textId="77777777" w:rsidR="00F90146" w:rsidRPr="008763C7" w:rsidRDefault="00F90146" w:rsidP="00DB4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8763C7">
              <w:rPr>
                <w:color w:val="FF0000"/>
              </w:rPr>
              <w:t>K1; K3; K6</w:t>
            </w:r>
          </w:p>
          <w:p w14:paraId="78C953EE" w14:textId="77777777" w:rsidR="00F90146" w:rsidRPr="008763C7" w:rsidRDefault="00F90146" w:rsidP="00DB44B0">
            <w:pPr>
              <w:rPr>
                <w:color w:val="FF0000"/>
              </w:rPr>
            </w:pPr>
          </w:p>
          <w:p w14:paraId="5EA5BAA9" w14:textId="77777777" w:rsidR="00F90146" w:rsidRPr="008763C7" w:rsidRDefault="00F90146" w:rsidP="00DB44B0">
            <w:pPr>
              <w:rPr>
                <w:i/>
                <w:color w:val="FF0000"/>
              </w:rPr>
            </w:pPr>
            <w:r w:rsidRPr="008763C7">
              <w:rPr>
                <w:i/>
                <w:color w:val="FF0000"/>
              </w:rPr>
              <w:t>Matematikos pasiekimai:</w:t>
            </w:r>
          </w:p>
          <w:p w14:paraId="76B4E4D1" w14:textId="4F810B9A" w:rsidR="00F90146" w:rsidRPr="008763C7" w:rsidRDefault="00F90146" w:rsidP="00DB4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8763C7">
              <w:rPr>
                <w:color w:val="FF0000"/>
              </w:rPr>
              <w:t>A1; A2; A4; B1; B2; C2</w:t>
            </w:r>
          </w:p>
          <w:p w14:paraId="17F18AC8" w14:textId="77777777" w:rsidR="00F90146" w:rsidRPr="008763C7" w:rsidRDefault="00F90146" w:rsidP="00DB44B0">
            <w:pPr>
              <w:rPr>
                <w:color w:val="FF0000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5D8D9" w14:textId="2FD67346" w:rsidR="00F90146" w:rsidRPr="00D85ED6" w:rsidRDefault="00F90146" w:rsidP="00DB44B0"/>
        </w:tc>
      </w:tr>
    </w:tbl>
    <w:p w14:paraId="2AA7CC47" w14:textId="77777777" w:rsidR="00BA4568" w:rsidRDefault="00BA4568" w:rsidP="00653D00">
      <w:pPr>
        <w:spacing w:before="120" w:after="120"/>
        <w:jc w:val="both"/>
        <w:rPr>
          <w:b/>
        </w:rPr>
      </w:pPr>
    </w:p>
    <w:p w14:paraId="3780599C" w14:textId="5D54DDCB" w:rsidR="00823937" w:rsidRPr="00EE434E" w:rsidRDefault="004B7CF6" w:rsidP="00823937">
      <w:pPr>
        <w:rPr>
          <w:color w:val="FF0000"/>
        </w:rPr>
      </w:pPr>
      <w:bookmarkStart w:id="1" w:name="_Hlk113565673"/>
      <w:r w:rsidRPr="00EE434E">
        <w:rPr>
          <w:color w:val="FF0000"/>
        </w:rPr>
        <w:t xml:space="preserve">Naudotasi </w:t>
      </w:r>
      <w:r w:rsidR="00823937" w:rsidRPr="00EE434E">
        <w:rPr>
          <w:color w:val="FF0000"/>
        </w:rPr>
        <w:t>matematikos mokytoj</w:t>
      </w:r>
      <w:r w:rsidR="00906EAF" w:rsidRPr="00EE434E">
        <w:rPr>
          <w:color w:val="FF0000"/>
        </w:rPr>
        <w:t>ų</w:t>
      </w:r>
      <w:r w:rsidR="00823937" w:rsidRPr="00EE434E">
        <w:rPr>
          <w:color w:val="FF0000"/>
        </w:rPr>
        <w:t xml:space="preserve"> </w:t>
      </w:r>
      <w:r w:rsidR="00906EAF" w:rsidRPr="00EE434E">
        <w:rPr>
          <w:color w:val="FF0000"/>
        </w:rPr>
        <w:t xml:space="preserve">Miglės </w:t>
      </w:r>
      <w:proofErr w:type="spellStart"/>
      <w:r w:rsidR="00906EAF" w:rsidRPr="00EE434E">
        <w:rPr>
          <w:color w:val="FF0000"/>
        </w:rPr>
        <w:t>Meidutės</w:t>
      </w:r>
      <w:proofErr w:type="spellEnd"/>
      <w:r w:rsidR="00906EAF" w:rsidRPr="00EE434E">
        <w:rPr>
          <w:color w:val="FF0000"/>
        </w:rPr>
        <w:t xml:space="preserve"> ir Valdo Vanago bei </w:t>
      </w:r>
      <w:hyperlink r:id="rId5" w:history="1">
        <w:r w:rsidR="00906EAF" w:rsidRPr="00EE434E">
          <w:rPr>
            <w:rStyle w:val="Hipersaitas"/>
            <w:color w:val="FF0000"/>
          </w:rPr>
          <w:t>https://www.emokykla.lt/bendrosios-programos/visos-bendrosios-programos/5?types=10&amp;clases=&amp;educations=&amp;res=3</w:t>
        </w:r>
      </w:hyperlink>
      <w:r w:rsidR="00906EAF" w:rsidRPr="00EE434E">
        <w:rPr>
          <w:color w:val="FF0000"/>
        </w:rPr>
        <w:t xml:space="preserve"> </w:t>
      </w:r>
      <w:r w:rsidR="00823937" w:rsidRPr="00EE434E">
        <w:rPr>
          <w:color w:val="FF0000"/>
        </w:rPr>
        <w:t>plan</w:t>
      </w:r>
      <w:r w:rsidR="00906EAF" w:rsidRPr="00EE434E">
        <w:rPr>
          <w:color w:val="FF0000"/>
        </w:rPr>
        <w:t>ais</w:t>
      </w:r>
      <w:r w:rsidR="00823937" w:rsidRPr="00EE434E">
        <w:rPr>
          <w:color w:val="FF0000"/>
        </w:rPr>
        <w:t xml:space="preserve"> </w:t>
      </w:r>
    </w:p>
    <w:p w14:paraId="7DC8BFF3" w14:textId="77777777" w:rsidR="00823937" w:rsidRDefault="00823937" w:rsidP="00823937"/>
    <w:p w14:paraId="6EC23420" w14:textId="704AB9D9" w:rsidR="008116B7" w:rsidRDefault="008116B7" w:rsidP="00823937">
      <w:r>
        <w:t>APTARTA</w:t>
      </w:r>
    </w:p>
    <w:p w14:paraId="2B569A66" w14:textId="61B3ADD1" w:rsidR="008116B7" w:rsidRPr="00F90146" w:rsidRDefault="008116B7" w:rsidP="008116B7">
      <w:pPr>
        <w:rPr>
          <w:color w:val="FF0000"/>
        </w:rPr>
      </w:pPr>
      <w:r w:rsidRPr="00F90146">
        <w:rPr>
          <w:color w:val="FF0000"/>
        </w:rPr>
        <w:t>Gamtos mokslų mokytojų metodinės grupės susirinkime 202</w:t>
      </w:r>
      <w:r w:rsidR="001C57AE" w:rsidRPr="00F90146">
        <w:rPr>
          <w:color w:val="FF0000"/>
        </w:rPr>
        <w:t>4</w:t>
      </w:r>
      <w:r w:rsidRPr="00F90146">
        <w:rPr>
          <w:color w:val="FF0000"/>
        </w:rPr>
        <w:t>-09-0</w:t>
      </w:r>
      <w:r w:rsidR="001C57AE" w:rsidRPr="00F90146">
        <w:rPr>
          <w:color w:val="FF0000"/>
        </w:rPr>
        <w:t>5</w:t>
      </w:r>
      <w:r w:rsidRPr="00F90146">
        <w:rPr>
          <w:color w:val="FF0000"/>
        </w:rPr>
        <w:t xml:space="preserve"> protokolo Nr. 1.</w:t>
      </w:r>
    </w:p>
    <w:p w14:paraId="346E0EC0" w14:textId="77777777" w:rsidR="008116B7" w:rsidRDefault="008116B7" w:rsidP="008116B7"/>
    <w:p w14:paraId="7D38B177" w14:textId="77777777" w:rsidR="008116B7" w:rsidRDefault="008116B7" w:rsidP="008116B7">
      <w:r>
        <w:t>SUDERINTA</w:t>
      </w:r>
    </w:p>
    <w:p w14:paraId="02FD1AA5" w14:textId="77777777" w:rsidR="008116B7" w:rsidRPr="00F90146" w:rsidRDefault="008116B7" w:rsidP="008116B7">
      <w:pPr>
        <w:rPr>
          <w:color w:val="FF0000"/>
        </w:rPr>
      </w:pPr>
      <w:r w:rsidRPr="00F90146">
        <w:rPr>
          <w:color w:val="FF0000"/>
        </w:rPr>
        <w:t>Direktoriaus pavaduotoja ugdymui</w:t>
      </w:r>
    </w:p>
    <w:p w14:paraId="42F3DB85" w14:textId="77777777" w:rsidR="008116B7" w:rsidRDefault="008116B7" w:rsidP="008116B7">
      <w:pPr>
        <w:spacing w:before="240"/>
      </w:pPr>
      <w:r>
        <w:t>___________________________</w:t>
      </w:r>
    </w:p>
    <w:p w14:paraId="7E6C1891" w14:textId="65B9CC42" w:rsidR="002B6F7A" w:rsidRPr="003E7D2E" w:rsidRDefault="008116B7" w:rsidP="004B72D5">
      <w:r>
        <w:t>Jūratė Sereičikienė</w:t>
      </w:r>
      <w:bookmarkEnd w:id="1"/>
    </w:p>
    <w:sectPr w:rsidR="002B6F7A" w:rsidRPr="003E7D2E" w:rsidSect="008116B7">
      <w:type w:val="continuous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D9D"/>
    <w:multiLevelType w:val="hybridMultilevel"/>
    <w:tmpl w:val="5E0ECA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C58"/>
    <w:multiLevelType w:val="multilevel"/>
    <w:tmpl w:val="F8E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6654C"/>
    <w:multiLevelType w:val="hybridMultilevel"/>
    <w:tmpl w:val="B310F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0794B"/>
    <w:multiLevelType w:val="hybridMultilevel"/>
    <w:tmpl w:val="05C6FF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17D4"/>
    <w:multiLevelType w:val="hybridMultilevel"/>
    <w:tmpl w:val="A1DCEE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3A500A"/>
    <w:multiLevelType w:val="hybridMultilevel"/>
    <w:tmpl w:val="CA50F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2572"/>
    <w:multiLevelType w:val="hybridMultilevel"/>
    <w:tmpl w:val="7674B54C"/>
    <w:lvl w:ilvl="0" w:tplc="0427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325111"/>
    <w:multiLevelType w:val="hybridMultilevel"/>
    <w:tmpl w:val="5E509F4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843BA4"/>
    <w:multiLevelType w:val="hybridMultilevel"/>
    <w:tmpl w:val="78E43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6118B"/>
    <w:multiLevelType w:val="hybridMultilevel"/>
    <w:tmpl w:val="49D4D3F4"/>
    <w:lvl w:ilvl="0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DC72DBE"/>
    <w:multiLevelType w:val="hybridMultilevel"/>
    <w:tmpl w:val="DE4A4BF0"/>
    <w:lvl w:ilvl="0" w:tplc="1546898E">
      <w:start w:val="1"/>
      <w:numFmt w:val="decimal"/>
      <w:lvlText w:val="%1."/>
      <w:lvlJc w:val="left"/>
      <w:pPr>
        <w:tabs>
          <w:tab w:val="num" w:pos="170"/>
        </w:tabs>
        <w:ind w:left="454" w:hanging="284"/>
      </w:pPr>
      <w:rPr>
        <w:rFonts w:hint="default"/>
        <w:b/>
        <w:i w:val="0"/>
      </w:rPr>
    </w:lvl>
    <w:lvl w:ilvl="1" w:tplc="7526D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3A7CB6"/>
    <w:multiLevelType w:val="hybridMultilevel"/>
    <w:tmpl w:val="481A78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F4244"/>
    <w:multiLevelType w:val="hybridMultilevel"/>
    <w:tmpl w:val="BF965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790272"/>
    <w:multiLevelType w:val="multilevel"/>
    <w:tmpl w:val="E75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CF76EEB"/>
    <w:multiLevelType w:val="hybridMultilevel"/>
    <w:tmpl w:val="D9C4F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2895996">
    <w:abstractNumId w:val="8"/>
  </w:num>
  <w:num w:numId="2" w16cid:durableId="719673537">
    <w:abstractNumId w:val="7"/>
  </w:num>
  <w:num w:numId="3" w16cid:durableId="1795325640">
    <w:abstractNumId w:val="0"/>
  </w:num>
  <w:num w:numId="4" w16cid:durableId="1480148754">
    <w:abstractNumId w:val="11"/>
  </w:num>
  <w:num w:numId="5" w16cid:durableId="273483723">
    <w:abstractNumId w:val="10"/>
  </w:num>
  <w:num w:numId="6" w16cid:durableId="1007904360">
    <w:abstractNumId w:val="6"/>
  </w:num>
  <w:num w:numId="7" w16cid:durableId="1869483269">
    <w:abstractNumId w:val="3"/>
  </w:num>
  <w:num w:numId="8" w16cid:durableId="1600286620">
    <w:abstractNumId w:val="13"/>
  </w:num>
  <w:num w:numId="9" w16cid:durableId="432823238">
    <w:abstractNumId w:val="2"/>
  </w:num>
  <w:num w:numId="10" w16cid:durableId="1185628071">
    <w:abstractNumId w:val="4"/>
  </w:num>
  <w:num w:numId="11" w16cid:durableId="828907443">
    <w:abstractNumId w:val="5"/>
  </w:num>
  <w:num w:numId="12" w16cid:durableId="609554774">
    <w:abstractNumId w:val="1"/>
  </w:num>
  <w:num w:numId="13" w16cid:durableId="1917132490">
    <w:abstractNumId w:val="9"/>
  </w:num>
  <w:num w:numId="14" w16cid:durableId="2042241122">
    <w:abstractNumId w:val="12"/>
  </w:num>
  <w:num w:numId="15" w16cid:durableId="758256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C"/>
    <w:rsid w:val="00011B1B"/>
    <w:rsid w:val="000302F2"/>
    <w:rsid w:val="00075E67"/>
    <w:rsid w:val="00077779"/>
    <w:rsid w:val="00080AC2"/>
    <w:rsid w:val="000A347C"/>
    <w:rsid w:val="000C06BA"/>
    <w:rsid w:val="000F5330"/>
    <w:rsid w:val="001536FE"/>
    <w:rsid w:val="001C57AE"/>
    <w:rsid w:val="001D71AE"/>
    <w:rsid w:val="00216409"/>
    <w:rsid w:val="00224936"/>
    <w:rsid w:val="00241981"/>
    <w:rsid w:val="00250DB1"/>
    <w:rsid w:val="002A550C"/>
    <w:rsid w:val="002B6F7A"/>
    <w:rsid w:val="002D273D"/>
    <w:rsid w:val="002E5695"/>
    <w:rsid w:val="0032391B"/>
    <w:rsid w:val="00324AB5"/>
    <w:rsid w:val="00334EC3"/>
    <w:rsid w:val="00342218"/>
    <w:rsid w:val="003454D9"/>
    <w:rsid w:val="00362E1D"/>
    <w:rsid w:val="003D4163"/>
    <w:rsid w:val="003E08B2"/>
    <w:rsid w:val="003E194D"/>
    <w:rsid w:val="003E3582"/>
    <w:rsid w:val="003E49C4"/>
    <w:rsid w:val="003E7D2E"/>
    <w:rsid w:val="004113D4"/>
    <w:rsid w:val="00424DC8"/>
    <w:rsid w:val="00446450"/>
    <w:rsid w:val="00477B4D"/>
    <w:rsid w:val="00485689"/>
    <w:rsid w:val="004930ED"/>
    <w:rsid w:val="004B72D5"/>
    <w:rsid w:val="004B7CF6"/>
    <w:rsid w:val="004D3911"/>
    <w:rsid w:val="00513D3A"/>
    <w:rsid w:val="00532504"/>
    <w:rsid w:val="00570AA5"/>
    <w:rsid w:val="005B188D"/>
    <w:rsid w:val="005C044C"/>
    <w:rsid w:val="005F7CDC"/>
    <w:rsid w:val="00630034"/>
    <w:rsid w:val="00640FBA"/>
    <w:rsid w:val="00642AB0"/>
    <w:rsid w:val="0064535B"/>
    <w:rsid w:val="00653D00"/>
    <w:rsid w:val="00677F18"/>
    <w:rsid w:val="006851C1"/>
    <w:rsid w:val="00692ABB"/>
    <w:rsid w:val="006A3709"/>
    <w:rsid w:val="006A5754"/>
    <w:rsid w:val="006E79E3"/>
    <w:rsid w:val="006F6220"/>
    <w:rsid w:val="00720104"/>
    <w:rsid w:val="00725768"/>
    <w:rsid w:val="0074293B"/>
    <w:rsid w:val="00746E20"/>
    <w:rsid w:val="007544DC"/>
    <w:rsid w:val="007570BE"/>
    <w:rsid w:val="00763B0A"/>
    <w:rsid w:val="0078443D"/>
    <w:rsid w:val="00784505"/>
    <w:rsid w:val="00790C4A"/>
    <w:rsid w:val="007917F1"/>
    <w:rsid w:val="007A0D5A"/>
    <w:rsid w:val="007D0ECE"/>
    <w:rsid w:val="007D5B74"/>
    <w:rsid w:val="007F672B"/>
    <w:rsid w:val="008028BB"/>
    <w:rsid w:val="008116B7"/>
    <w:rsid w:val="00814147"/>
    <w:rsid w:val="008178DE"/>
    <w:rsid w:val="00823937"/>
    <w:rsid w:val="008526E7"/>
    <w:rsid w:val="008567A2"/>
    <w:rsid w:val="00874B1A"/>
    <w:rsid w:val="00875410"/>
    <w:rsid w:val="008763C7"/>
    <w:rsid w:val="008B3007"/>
    <w:rsid w:val="008B3CE3"/>
    <w:rsid w:val="008D5A41"/>
    <w:rsid w:val="008E2FFA"/>
    <w:rsid w:val="008F7D4E"/>
    <w:rsid w:val="00906EAF"/>
    <w:rsid w:val="009336D8"/>
    <w:rsid w:val="00967E6F"/>
    <w:rsid w:val="00980293"/>
    <w:rsid w:val="00982B4C"/>
    <w:rsid w:val="009A6993"/>
    <w:rsid w:val="009B6D39"/>
    <w:rsid w:val="009C3EF5"/>
    <w:rsid w:val="00A46416"/>
    <w:rsid w:val="00A52530"/>
    <w:rsid w:val="00A700A3"/>
    <w:rsid w:val="00A7607E"/>
    <w:rsid w:val="00A77D2C"/>
    <w:rsid w:val="00AF47E1"/>
    <w:rsid w:val="00B00813"/>
    <w:rsid w:val="00B35943"/>
    <w:rsid w:val="00B56089"/>
    <w:rsid w:val="00B74275"/>
    <w:rsid w:val="00BA4568"/>
    <w:rsid w:val="00BB23F1"/>
    <w:rsid w:val="00BE0985"/>
    <w:rsid w:val="00BF4ADE"/>
    <w:rsid w:val="00C21B03"/>
    <w:rsid w:val="00C27CD0"/>
    <w:rsid w:val="00C47CDE"/>
    <w:rsid w:val="00C7617A"/>
    <w:rsid w:val="00C954C7"/>
    <w:rsid w:val="00CD1DF1"/>
    <w:rsid w:val="00CD7FC2"/>
    <w:rsid w:val="00D46CC7"/>
    <w:rsid w:val="00D52063"/>
    <w:rsid w:val="00D5663B"/>
    <w:rsid w:val="00D85B66"/>
    <w:rsid w:val="00D93F22"/>
    <w:rsid w:val="00DA3658"/>
    <w:rsid w:val="00DB31B0"/>
    <w:rsid w:val="00DB44B0"/>
    <w:rsid w:val="00DB5241"/>
    <w:rsid w:val="00DB5E3C"/>
    <w:rsid w:val="00DC225D"/>
    <w:rsid w:val="00DC7189"/>
    <w:rsid w:val="00DD4EEA"/>
    <w:rsid w:val="00DE6742"/>
    <w:rsid w:val="00DF0418"/>
    <w:rsid w:val="00DF5070"/>
    <w:rsid w:val="00E41B94"/>
    <w:rsid w:val="00E500EF"/>
    <w:rsid w:val="00E65DB6"/>
    <w:rsid w:val="00E67D09"/>
    <w:rsid w:val="00E72F33"/>
    <w:rsid w:val="00E80BB7"/>
    <w:rsid w:val="00E91976"/>
    <w:rsid w:val="00EB0CF2"/>
    <w:rsid w:val="00EB7202"/>
    <w:rsid w:val="00EC16B2"/>
    <w:rsid w:val="00EE434E"/>
    <w:rsid w:val="00F40D90"/>
    <w:rsid w:val="00F64DB7"/>
    <w:rsid w:val="00F8042E"/>
    <w:rsid w:val="00F90146"/>
    <w:rsid w:val="00FA56A3"/>
    <w:rsid w:val="00FC6FA8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2CC0B"/>
  <w15:chartTrackingRefBased/>
  <w15:docId w15:val="{B73DB0D1-C545-4F27-B1EA-FCF9F89B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D5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53D0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64535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4535B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06EAF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D5A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mokykla.lt/bendrosios-programos/visos-bendrosios-programos/5?types=10&amp;clases=&amp;educations=&amp;res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Didžiasalio "Ryto" vidueinė mokykla</Company>
  <LinksUpToDate>false</LinksUpToDate>
  <CharactersWithSpaces>4366</CharactersWithSpaces>
  <SharedDoc>false</SharedDoc>
  <HLinks>
    <vt:vector size="6" baseType="variant"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http://www.upc.smm.lt/ugdymas/pagrindinis/planai/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Infprmatikos kabinetas</dc:creator>
  <cp:keywords/>
  <dc:description/>
  <cp:lastModifiedBy>Sigita Panavienė</cp:lastModifiedBy>
  <cp:revision>5</cp:revision>
  <cp:lastPrinted>2013-10-03T17:35:00Z</cp:lastPrinted>
  <dcterms:created xsi:type="dcterms:W3CDTF">2025-04-25T08:41:00Z</dcterms:created>
  <dcterms:modified xsi:type="dcterms:W3CDTF">2025-04-25T09:47:00Z</dcterms:modified>
</cp:coreProperties>
</file>